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DF" w:rsidRPr="006605DF" w:rsidRDefault="006605DF" w:rsidP="006605DF">
      <w:pPr>
        <w:pBdr>
          <w:bottom w:val="single" w:sz="12" w:space="0" w:color="3A5F5F"/>
        </w:pBd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A5F5F"/>
          <w:sz w:val="24"/>
          <w:szCs w:val="24"/>
          <w:u w:val="single"/>
          <w:lang w:eastAsia="cs-CZ"/>
        </w:rPr>
      </w:pPr>
      <w:r w:rsidRPr="006605DF">
        <w:rPr>
          <w:rFonts w:ascii="Times New Roman" w:eastAsia="Times New Roman" w:hAnsi="Times New Roman" w:cs="Times New Roman"/>
          <w:b/>
          <w:bCs/>
          <w:color w:val="3A5F5F"/>
          <w:sz w:val="24"/>
          <w:szCs w:val="24"/>
          <w:u w:val="single"/>
          <w:lang w:eastAsia="cs-CZ"/>
        </w:rPr>
        <w:t>KYSELINY</w:t>
      </w:r>
    </w:p>
    <w:p w:rsidR="006605DF" w:rsidRPr="006605DF" w:rsidRDefault="006605DF" w:rsidP="006605DF">
      <w:pPr>
        <w:pBdr>
          <w:bottom w:val="single" w:sz="12" w:space="0" w:color="3A5F5F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</w:pPr>
      <w:r w:rsidRPr="006605DF"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  <w:t>VLASTNOSTI KYSELIN:</w:t>
      </w:r>
    </w:p>
    <w:p w:rsidR="006605DF" w:rsidRPr="006605DF" w:rsidRDefault="006605DF" w:rsidP="006605DF">
      <w:pPr>
        <w:numPr>
          <w:ilvl w:val="0"/>
          <w:numId w:val="1"/>
        </w:numPr>
        <w:spacing w:before="90" w:after="0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 sloučeniny, které ve vodných roztocích odštěpují kation vodíku H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+</w:t>
      </w:r>
    </w:p>
    <w:p w:rsidR="006605DF" w:rsidRPr="006605DF" w:rsidRDefault="006605DF" w:rsidP="006605DF">
      <w:pPr>
        <w:numPr>
          <w:ilvl w:val="0"/>
          <w:numId w:val="1"/>
        </w:numPr>
        <w:spacing w:before="90" w:after="0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kation H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+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se spojí s molekulou vody a vzniká </w:t>
      </w:r>
      <w:proofErr w:type="spellStart"/>
      <w:proofErr w:type="gramStart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tzv.oxoniový</w:t>
      </w:r>
      <w:proofErr w:type="spellEnd"/>
      <w:proofErr w:type="gramEnd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kation H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cs-CZ"/>
        </w:rPr>
        <w:t>3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cs-CZ"/>
        </w:rPr>
        <w:t>+</w:t>
      </w:r>
    </w:p>
    <w:p w:rsidR="006605DF" w:rsidRPr="006605DF" w:rsidRDefault="006605DF" w:rsidP="006605DF">
      <w:pPr>
        <w:numPr>
          <w:ilvl w:val="0"/>
          <w:numId w:val="1"/>
        </w:numPr>
        <w:spacing w:before="90" w:after="0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pH &lt; 7, čím menší pH tím silnější kyselina</w:t>
      </w:r>
    </w:p>
    <w:p w:rsidR="006605DF" w:rsidRPr="006605DF" w:rsidRDefault="006605DF" w:rsidP="006605DF">
      <w:pPr>
        <w:numPr>
          <w:ilvl w:val="0"/>
          <w:numId w:val="1"/>
        </w:numPr>
        <w:spacing w:before="90" w:after="0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reakci s kovy se uvolňuje vodík</w:t>
      </w:r>
    </w:p>
    <w:p w:rsidR="006605DF" w:rsidRPr="006605DF" w:rsidRDefault="006605DF" w:rsidP="006605DF">
      <w:pPr>
        <w:pBdr>
          <w:bottom w:val="single" w:sz="12" w:space="0" w:color="3A5F5F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</w:pPr>
      <w:r w:rsidRPr="006605DF"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  <w:t>ROZDĚLENÍ KYSELIN:</w:t>
      </w:r>
    </w:p>
    <w:p w:rsidR="006605DF" w:rsidRPr="006605DF" w:rsidRDefault="006605DF" w:rsidP="006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1. Bezkyslíkaté kyseliny</w:t>
      </w:r>
    </w:p>
    <w:p w:rsidR="006605DF" w:rsidRPr="006605DF" w:rsidRDefault="006605DF" w:rsidP="006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 xml:space="preserve">Mezi </w:t>
      </w:r>
      <w:proofErr w:type="spellStart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nejznámnější</w:t>
      </w:r>
      <w:proofErr w:type="spellEnd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 xml:space="preserve"> bezkyslíkaté kyseliny patří dvouprvkové sloučeniny vodíku s halogenem. Název se skládá ze dvou slov.</w:t>
      </w:r>
    </w:p>
    <w:tbl>
      <w:tblPr>
        <w:tblW w:w="0" w:type="auto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536"/>
      </w:tblGrid>
      <w:tr w:rsidR="006605DF" w:rsidRPr="006605DF" w:rsidTr="006605DF">
        <w:trPr>
          <w:tblCellSpacing w:w="15" w:type="dxa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Podstatné jméno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Přídavné jméno</w:t>
            </w:r>
          </w:p>
        </w:tc>
      </w:tr>
      <w:tr w:rsidR="006605DF" w:rsidRPr="006605DF" w:rsidTr="006605DF">
        <w:trPr>
          <w:tblCellSpacing w:w="15" w:type="dxa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 názvu sloučeniny halogenu s vodíkem a zakončení 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</w:t>
            </w:r>
            <w:proofErr w:type="spellEnd"/>
          </w:p>
        </w:tc>
      </w:tr>
    </w:tbl>
    <w:p w:rsidR="006605DF" w:rsidRPr="006605DF" w:rsidRDefault="006605DF" w:rsidP="006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např. fluorovodík + -</w:t>
      </w:r>
      <w:proofErr w:type="spellStart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ová</w:t>
      </w:r>
      <w:proofErr w:type="spellEnd"/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 xml:space="preserve"> = kyselina fluorovodíková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 xml:space="preserve">  HF</w:t>
      </w:r>
      <w:bookmarkStart w:id="0" w:name="_GoBack"/>
      <w:bookmarkEnd w:id="0"/>
    </w:p>
    <w:p w:rsidR="006605DF" w:rsidRPr="006605DF" w:rsidRDefault="006605DF" w:rsidP="006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2. Kyslíkaté kyseliny</w:t>
      </w:r>
    </w:p>
    <w:p w:rsidR="006605DF" w:rsidRPr="006605DF" w:rsidRDefault="006605DF" w:rsidP="006605DF">
      <w:pPr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Tabulka koncovek kyslíkatých kyselin</w:t>
      </w:r>
    </w:p>
    <w:tbl>
      <w:tblPr>
        <w:tblW w:w="0" w:type="auto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309"/>
        <w:gridCol w:w="2331"/>
        <w:gridCol w:w="2197"/>
      </w:tblGrid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oxidační číslo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koncovka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kyseliny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vzorec kyseliny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bromná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HBrO</w:t>
            </w:r>
            <w:proofErr w:type="spellEnd"/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olovnatá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bromitá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IV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ičitá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ičná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dusičná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HNO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ečná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fosforečná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HPO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sírová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istá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bromistá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HBrO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6605DF" w:rsidRPr="006605DF" w:rsidTr="006605DF">
        <w:trPr>
          <w:tblCellSpacing w:w="15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7EDE7"/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VII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proofErr w:type="spellStart"/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ičelá</w:t>
            </w:r>
            <w:proofErr w:type="spellEnd"/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osmičelá</w:t>
            </w:r>
          </w:p>
        </w:tc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6605DF" w:rsidRPr="006605DF" w:rsidRDefault="006605DF" w:rsidP="0066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</w:t>
            </w:r>
            <w:r w:rsidRPr="006605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</w:tbl>
    <w:p w:rsidR="0013298B" w:rsidRDefault="006605DF"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Vodík má v kyselinách oxidační číslo I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Kyslík má v kyselinách oxidační číslo -II</w:t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6605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CFEFE"/>
          <w:lang w:eastAsia="cs-CZ"/>
        </w:rPr>
        <w:t>Součet oxidačních čísel všech atomů v molekule je 0</w:t>
      </w:r>
    </w:p>
    <w:sectPr w:rsidR="0013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73F1C"/>
    <w:multiLevelType w:val="multilevel"/>
    <w:tmpl w:val="9A6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DF"/>
    <w:rsid w:val="0013298B"/>
    <w:rsid w:val="006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11E6"/>
  <w15:chartTrackingRefBased/>
  <w15:docId w15:val="{207085B6-F6AB-47E3-98AB-DADE063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2020-04-30T06:30:00Z</dcterms:created>
  <dcterms:modified xsi:type="dcterms:W3CDTF">2020-04-30T06:32:00Z</dcterms:modified>
</cp:coreProperties>
</file>