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DA" w:rsidRDefault="005D32A6">
      <w:r>
        <w:t>D7, týden 22</w:t>
      </w:r>
    </w:p>
    <w:p w:rsidR="005306C8" w:rsidRPr="00CA00C5" w:rsidRDefault="00DD1567" w:rsidP="005306C8">
      <w:pPr>
        <w:rPr>
          <w:b/>
          <w:sz w:val="28"/>
        </w:rPr>
      </w:pPr>
      <w:r w:rsidRPr="00CA00C5">
        <w:rPr>
          <w:b/>
          <w:sz w:val="28"/>
        </w:rPr>
        <w:t xml:space="preserve">Turci před branami střední Evropy </w:t>
      </w:r>
    </w:p>
    <w:p w:rsidR="00DD1567" w:rsidRDefault="0038055A" w:rsidP="005306C8">
      <w:r>
        <w:t>Přečtěte s</w:t>
      </w:r>
      <w:r w:rsidR="00CA00C5">
        <w:t xml:space="preserve"> (nemusíte psát) </w:t>
      </w:r>
      <w:r>
        <w:t>i učivo v učebnici na s. 126.</w:t>
      </w:r>
    </w:p>
    <w:p w:rsidR="0038055A" w:rsidRDefault="0038055A" w:rsidP="005306C8">
      <w:r>
        <w:t xml:space="preserve">Dozvíte se, kdo byl sultán </w:t>
      </w:r>
      <w:proofErr w:type="spellStart"/>
      <w:r w:rsidRPr="0038055A">
        <w:rPr>
          <w:rFonts w:cstheme="minorHAnsi"/>
          <w:shd w:val="clear" w:color="auto" w:fill="FFFFFF"/>
        </w:rPr>
        <w:t>Sülejman</w:t>
      </w:r>
      <w:proofErr w:type="spellEnd"/>
      <w:r>
        <w:rPr>
          <w:rFonts w:ascii="Open Sans" w:hAnsi="Open Sans" w:cs="Open Sans"/>
          <w:color w:val="424242"/>
          <w:shd w:val="clear" w:color="auto" w:fill="FFFFFF"/>
        </w:rPr>
        <w:t>,</w:t>
      </w:r>
      <w:r>
        <w:t xml:space="preserve"> proč se lidi Turků tolik obávali, kdo to byl „</w:t>
      </w:r>
      <w:r w:rsidR="003001DE">
        <w:t>janičá</w:t>
      </w:r>
      <w:r>
        <w:t>ř“</w:t>
      </w:r>
    </w:p>
    <w:p w:rsidR="003001DE" w:rsidRDefault="003001DE" w:rsidP="005306C8">
      <w:r>
        <w:t xml:space="preserve">Janičáři – víc o tématu tady </w:t>
      </w:r>
      <w:hyperlink r:id="rId5" w:history="1">
        <w:r>
          <w:rPr>
            <w:rStyle w:val="Hypertextovodkaz"/>
          </w:rPr>
          <w:t>https://www.abicko.cz/clanek/precti-si-zabava-historie/22832/elitni-valecnici-historie-evropsti-bojovnici-janicari-pod-tureckou-vlajkou.html</w:t>
        </w:r>
      </w:hyperlink>
    </w:p>
    <w:p w:rsidR="00262453" w:rsidRDefault="00262453" w:rsidP="005306C8"/>
    <w:p w:rsidR="00262453" w:rsidRPr="00CA00C5" w:rsidRDefault="00262453" w:rsidP="005306C8">
      <w:pPr>
        <w:rPr>
          <w:b/>
          <w:sz w:val="28"/>
        </w:rPr>
      </w:pPr>
    </w:p>
    <w:p w:rsidR="00262453" w:rsidRDefault="00CA00C5" w:rsidP="00E422A5">
      <w:pPr>
        <w:jc w:val="center"/>
        <w:rPr>
          <w:b/>
          <w:sz w:val="28"/>
        </w:rPr>
      </w:pPr>
      <w:r w:rsidRPr="00CA00C5">
        <w:rPr>
          <w:b/>
          <w:sz w:val="28"/>
        </w:rPr>
        <w:t>Ferdinand I</w:t>
      </w:r>
      <w:r w:rsidR="00E422A5">
        <w:rPr>
          <w:b/>
          <w:sz w:val="28"/>
        </w:rPr>
        <w:t>.</w:t>
      </w:r>
    </w:p>
    <w:p w:rsidR="00CA00C5" w:rsidRDefault="00CA00C5" w:rsidP="00E422A5">
      <w:pPr>
        <w:pStyle w:val="Odstavecseseznamem"/>
        <w:numPr>
          <w:ilvl w:val="0"/>
          <w:numId w:val="2"/>
        </w:numPr>
      </w:pPr>
      <w:r>
        <w:t>Fer</w:t>
      </w:r>
      <w:r w:rsidR="00E422A5">
        <w:t>dinandem I. u nás začíná vláda Habsburků.</w:t>
      </w:r>
    </w:p>
    <w:p w:rsidR="00E422A5" w:rsidRDefault="00E422A5" w:rsidP="00E422A5">
      <w:pPr>
        <w:pStyle w:val="Odstavecseseznamem"/>
        <w:numPr>
          <w:ilvl w:val="0"/>
          <w:numId w:val="2"/>
        </w:numPr>
      </w:pPr>
      <w:r>
        <w:t>Král před svým zvolením přislíbil dodržovat politické svobody stavů a uznávat náboženské poměry v českých zemích</w:t>
      </w:r>
    </w:p>
    <w:p w:rsidR="00E422A5" w:rsidRDefault="00E422A5" w:rsidP="00E422A5">
      <w:pPr>
        <w:pStyle w:val="Odstavecseseznamem"/>
        <w:numPr>
          <w:ilvl w:val="0"/>
          <w:numId w:val="2"/>
        </w:numPr>
      </w:pPr>
      <w:r>
        <w:t>Ve skutečnosti ale chtěl jednotný katolický stát</w:t>
      </w:r>
    </w:p>
    <w:p w:rsidR="00E422A5" w:rsidRDefault="00E422A5" w:rsidP="00E422A5">
      <w:pPr>
        <w:pStyle w:val="Odstavecseseznamem"/>
        <w:numPr>
          <w:ilvl w:val="0"/>
          <w:numId w:val="2"/>
        </w:numPr>
      </w:pPr>
      <w:r>
        <w:t>Sídlil ve Vídni (ne v Praze) a z Vídně se řídila celá říše</w:t>
      </w:r>
    </w:p>
    <w:p w:rsidR="00E422A5" w:rsidRDefault="00E422A5" w:rsidP="00E422A5">
      <w:pPr>
        <w:pStyle w:val="Odstavecseseznamem"/>
        <w:numPr>
          <w:ilvl w:val="0"/>
          <w:numId w:val="2"/>
        </w:numPr>
      </w:pPr>
      <w:r>
        <w:t>Ferdinand se snažil získat z české země co nejvíc peněz</w:t>
      </w:r>
    </w:p>
    <w:p w:rsidR="00262D71" w:rsidRDefault="00262D71" w:rsidP="00E422A5">
      <w:pPr>
        <w:pStyle w:val="Odstavecseseznamem"/>
        <w:numPr>
          <w:ilvl w:val="0"/>
          <w:numId w:val="2"/>
        </w:numPr>
      </w:pPr>
      <w:r>
        <w:t>Spor mezi panovníkem a zemskými stavy</w:t>
      </w:r>
    </w:p>
    <w:p w:rsidR="00262D71" w:rsidRDefault="00262D71" w:rsidP="00E422A5">
      <w:pPr>
        <w:pStyle w:val="Odstavecseseznamem"/>
        <w:numPr>
          <w:ilvl w:val="0"/>
          <w:numId w:val="2"/>
        </w:numPr>
      </w:pPr>
      <w:r>
        <w:t xml:space="preserve">Ferdinandův syn </w:t>
      </w:r>
      <w:r w:rsidRPr="00262D71">
        <w:rPr>
          <w:b/>
          <w:sz w:val="24"/>
        </w:rPr>
        <w:t>Maximilián II</w:t>
      </w:r>
      <w:r w:rsidRPr="00262D71">
        <w:rPr>
          <w:sz w:val="24"/>
        </w:rPr>
        <w:t xml:space="preserve"> </w:t>
      </w:r>
      <w:r>
        <w:t xml:space="preserve">– král </w:t>
      </w:r>
      <w:r w:rsidR="00CB25CB" w:rsidRPr="00CB25CB">
        <w:rPr>
          <w:b/>
        </w:rPr>
        <w:t>ústné schválil</w:t>
      </w:r>
      <w:r>
        <w:t xml:space="preserve"> svobodu vyznání (</w:t>
      </w:r>
      <w:r w:rsidRPr="00CB25CB">
        <w:rPr>
          <w:b/>
        </w:rPr>
        <w:t>Česká konfese</w:t>
      </w:r>
      <w:r>
        <w:t xml:space="preserve"> = shrnutí článků víry evangelických církví, na kterých se všichni shodli)</w:t>
      </w:r>
    </w:p>
    <w:p w:rsidR="00E422A5" w:rsidRDefault="00262D71" w:rsidP="005306C8">
      <w:hyperlink r:id="rId6" w:history="1">
        <w:r>
          <w:rPr>
            <w:rStyle w:val="Hypertextovodkaz"/>
          </w:rPr>
          <w:t>https://www.youtube.com/watc</w:t>
        </w:r>
        <w:r>
          <w:rPr>
            <w:rStyle w:val="Hypertextovodkaz"/>
          </w:rPr>
          <w:t>h</w:t>
        </w:r>
        <w:r>
          <w:rPr>
            <w:rStyle w:val="Hypertextovodkaz"/>
          </w:rPr>
          <w:t>?v=9JQCOpNVHpY</w:t>
        </w:r>
      </w:hyperlink>
      <w:r>
        <w:t xml:space="preserve"> – Dějiny udatného českého národa</w:t>
      </w:r>
    </w:p>
    <w:p w:rsidR="00262D71" w:rsidRDefault="00262D71" w:rsidP="005306C8"/>
    <w:p w:rsidR="00262D71" w:rsidRDefault="001F4021" w:rsidP="005306C8">
      <w:r>
        <w:rPr>
          <w:noProof/>
          <w:lang w:eastAsia="cs-CZ"/>
        </w:rPr>
        <w:drawing>
          <wp:inline distT="0" distB="0" distL="0" distR="0" wp14:anchorId="7A0CA9E7" wp14:editId="7DA11E98">
            <wp:extent cx="1952625" cy="1911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7410" cy="19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2A2">
        <w:t xml:space="preserve">  </w:t>
      </w:r>
      <w:r w:rsidR="00B901E5">
        <w:rPr>
          <w:noProof/>
          <w:lang w:eastAsia="cs-CZ"/>
        </w:rPr>
        <w:drawing>
          <wp:inline distT="0" distB="0" distL="0" distR="0" wp14:anchorId="181B0343" wp14:editId="6D2FF442">
            <wp:extent cx="1466850" cy="192761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0311" cy="194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1E5">
        <w:t xml:space="preserve">  </w:t>
      </w:r>
      <w:r w:rsidR="00A95B88">
        <w:rPr>
          <w:noProof/>
          <w:lang w:eastAsia="cs-CZ"/>
        </w:rPr>
        <w:drawing>
          <wp:inline distT="0" distB="0" distL="0" distR="0" wp14:anchorId="6164F1AF" wp14:editId="2D5EA33F">
            <wp:extent cx="2962275" cy="192870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0602" cy="193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A2" w:rsidRDefault="004172A2" w:rsidP="005306C8">
      <w:r>
        <w:t>Ferdinand I.</w:t>
      </w:r>
      <w:r w:rsidR="00B901E5">
        <w:tab/>
      </w:r>
      <w:r w:rsidR="00B901E5">
        <w:tab/>
      </w:r>
      <w:r w:rsidR="00B901E5">
        <w:tab/>
      </w:r>
      <w:r w:rsidR="00B901E5">
        <w:tab/>
        <w:t>Maximilián II.</w:t>
      </w:r>
      <w:r w:rsidR="00A95B88">
        <w:tab/>
      </w:r>
      <w:r w:rsidR="00A95B88">
        <w:tab/>
        <w:t>Rudolf II.</w:t>
      </w:r>
    </w:p>
    <w:p w:rsidR="00F02EE6" w:rsidRDefault="00F02EE6" w:rsidP="005306C8"/>
    <w:p w:rsidR="00F02EE6" w:rsidRPr="00F02EE6" w:rsidRDefault="00F02EE6" w:rsidP="00F02EE6">
      <w:pPr>
        <w:jc w:val="center"/>
        <w:rPr>
          <w:b/>
          <w:sz w:val="28"/>
        </w:rPr>
      </w:pPr>
      <w:r w:rsidRPr="00F02EE6">
        <w:rPr>
          <w:b/>
          <w:sz w:val="28"/>
        </w:rPr>
        <w:t>RUDOLF II.</w:t>
      </w:r>
    </w:p>
    <w:p w:rsidR="00A95B88" w:rsidRDefault="00F02EE6" w:rsidP="00F02EE6">
      <w:pPr>
        <w:pStyle w:val="Odstavecseseznamem"/>
        <w:numPr>
          <w:ilvl w:val="0"/>
          <w:numId w:val="2"/>
        </w:numPr>
      </w:pPr>
      <w:r>
        <w:t>Císař Rudolf II řídil svou říši z Prahy.</w:t>
      </w:r>
    </w:p>
    <w:p w:rsidR="00CB25CB" w:rsidRDefault="00CB25CB" w:rsidP="00F02EE6">
      <w:pPr>
        <w:pStyle w:val="Odstavecseseznamem"/>
        <w:numPr>
          <w:ilvl w:val="0"/>
          <w:numId w:val="2"/>
        </w:numPr>
      </w:pPr>
      <w:r>
        <w:t>Do Prahy si zval řadu významných umělců a vzdělanců</w:t>
      </w:r>
    </w:p>
    <w:p w:rsidR="00CB25CB" w:rsidRDefault="00CB25CB" w:rsidP="00F02EE6">
      <w:pPr>
        <w:pStyle w:val="Odstavecseseznamem"/>
        <w:numPr>
          <w:ilvl w:val="0"/>
          <w:numId w:val="2"/>
        </w:numPr>
      </w:pPr>
      <w:r>
        <w:t>Miloval umění, zajímaly ho také vědecké objevy, astronomie, alchymie</w:t>
      </w:r>
    </w:p>
    <w:p w:rsidR="00CB25CB" w:rsidRDefault="00CB25CB" w:rsidP="00F02EE6">
      <w:pPr>
        <w:pStyle w:val="Odstavecseseznamem"/>
        <w:numPr>
          <w:ilvl w:val="0"/>
          <w:numId w:val="2"/>
        </w:numPr>
      </w:pPr>
      <w:r>
        <w:t>Johannes Jessenius poprvé provedl veřejnou pitvu</w:t>
      </w:r>
    </w:p>
    <w:p w:rsidR="00CB25CB" w:rsidRDefault="00CB25CB" w:rsidP="00F02EE6">
      <w:pPr>
        <w:pStyle w:val="Odstavecseseznamem"/>
        <w:numPr>
          <w:ilvl w:val="0"/>
          <w:numId w:val="2"/>
        </w:numPr>
      </w:pPr>
      <w:r>
        <w:t xml:space="preserve">Rudolf II </w:t>
      </w:r>
      <w:r w:rsidRPr="00CB25CB">
        <w:rPr>
          <w:b/>
        </w:rPr>
        <w:t>podepsal</w:t>
      </w:r>
      <w:r>
        <w:rPr>
          <w:b/>
        </w:rPr>
        <w:t xml:space="preserve"> </w:t>
      </w:r>
      <w:r>
        <w:t xml:space="preserve">tzv. </w:t>
      </w:r>
      <w:r w:rsidRPr="00CB25CB">
        <w:rPr>
          <w:b/>
        </w:rPr>
        <w:t>Majestát</w:t>
      </w:r>
      <w:r>
        <w:t xml:space="preserve"> – listina zaručující náboženskou svobodu</w:t>
      </w:r>
    </w:p>
    <w:p w:rsidR="00CB25CB" w:rsidRDefault="006D49F9" w:rsidP="006D49F9">
      <w:hyperlink r:id="rId10" w:history="1">
        <w:r>
          <w:rPr>
            <w:rStyle w:val="Hypertextovodkaz"/>
          </w:rPr>
          <w:t>https://www.youtube.com/watch?v=gQzyhrXLl7s</w:t>
        </w:r>
      </w:hyperlink>
      <w:r>
        <w:t xml:space="preserve"> – dějiny udatného českého národa</w:t>
      </w:r>
      <w:bookmarkStart w:id="0" w:name="_GoBack"/>
      <w:bookmarkEnd w:id="0"/>
    </w:p>
    <w:p w:rsidR="00F02EE6" w:rsidRPr="00CA00C5" w:rsidRDefault="00F02EE6" w:rsidP="005306C8"/>
    <w:sectPr w:rsidR="00F02EE6" w:rsidRPr="00CA00C5" w:rsidSect="00952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E5016"/>
    <w:multiLevelType w:val="hybridMultilevel"/>
    <w:tmpl w:val="1C04503C"/>
    <w:lvl w:ilvl="0" w:tplc="8690D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B3730"/>
    <w:multiLevelType w:val="hybridMultilevel"/>
    <w:tmpl w:val="57FE2C6C"/>
    <w:lvl w:ilvl="0" w:tplc="C02ABC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FD"/>
    <w:rsid w:val="000057DA"/>
    <w:rsid w:val="00134380"/>
    <w:rsid w:val="001F4021"/>
    <w:rsid w:val="00262453"/>
    <w:rsid w:val="00262D71"/>
    <w:rsid w:val="002D7697"/>
    <w:rsid w:val="003001DE"/>
    <w:rsid w:val="00343C65"/>
    <w:rsid w:val="003676D8"/>
    <w:rsid w:val="003740CB"/>
    <w:rsid w:val="0038055A"/>
    <w:rsid w:val="004162D7"/>
    <w:rsid w:val="004172A2"/>
    <w:rsid w:val="004C384F"/>
    <w:rsid w:val="005306C8"/>
    <w:rsid w:val="005B4CD5"/>
    <w:rsid w:val="005D32A6"/>
    <w:rsid w:val="00614415"/>
    <w:rsid w:val="006B02B6"/>
    <w:rsid w:val="006D49F9"/>
    <w:rsid w:val="00755D40"/>
    <w:rsid w:val="00952CFD"/>
    <w:rsid w:val="00953004"/>
    <w:rsid w:val="00A005C8"/>
    <w:rsid w:val="00A95B88"/>
    <w:rsid w:val="00AD45A1"/>
    <w:rsid w:val="00B8018B"/>
    <w:rsid w:val="00B901E5"/>
    <w:rsid w:val="00B95257"/>
    <w:rsid w:val="00CA00C5"/>
    <w:rsid w:val="00CB25CB"/>
    <w:rsid w:val="00DD1567"/>
    <w:rsid w:val="00E22968"/>
    <w:rsid w:val="00E422A5"/>
    <w:rsid w:val="00F02EE6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CCBE-E41E-4036-BCBD-6F9A9340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2B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005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4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QCOpNVHp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bicko.cz/clanek/precti-si-zabava-historie/22832/elitni-valecnici-historie-evropsti-bojovnici-janicari-pod-tureckou-vlajkou.html" TargetMode="External"/><Relationship Id="rId10" Type="http://schemas.openxmlformats.org/officeDocument/2006/relationships/hyperlink" Target="https://www.youtube.com/watch?v=gQzyhrXLl7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11</cp:revision>
  <dcterms:created xsi:type="dcterms:W3CDTF">2020-05-24T18:52:00Z</dcterms:created>
  <dcterms:modified xsi:type="dcterms:W3CDTF">2020-05-25T08:17:00Z</dcterms:modified>
</cp:coreProperties>
</file>